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5AEE" w:rsidRDefault="009B5AEE" w:rsidP="00694DC8">
      <w:pPr>
        <w:pStyle w:val="Sinespaciado1"/>
        <w:pBdr>
          <w:bottom w:val="single" w:sz="12" w:space="1" w:color="FFC000"/>
        </w:pBdr>
        <w:jc w:val="center"/>
      </w:pPr>
      <w:r>
        <w:rPr>
          <w:rFonts w:ascii="Calibri" w:eastAsia="Calibri" w:hAnsi="Calibri" w:cs="Calibri"/>
          <w:b/>
          <w:caps/>
          <w:color w:val="002060"/>
          <w:sz w:val="28"/>
          <w:szCs w:val="28"/>
        </w:rPr>
        <w:t>Compromiso de gastos</w:t>
      </w:r>
      <w:bookmarkStart w:id="0" w:name="_Toc254777773"/>
      <w:bookmarkStart w:id="1" w:name="_Toc254881382"/>
      <w:bookmarkEnd w:id="0"/>
      <w:bookmarkEnd w:id="1"/>
    </w:p>
    <w:p w:rsidR="009B5AEE" w:rsidRDefault="00905415" w:rsidP="00694DC8">
      <w:pPr>
        <w:pStyle w:val="Sinespaciado1"/>
        <w:pBdr>
          <w:bottom w:val="single" w:sz="12" w:space="1" w:color="FFC000"/>
        </w:pBdr>
        <w:jc w:val="center"/>
      </w:pPr>
      <w:r>
        <w:rPr>
          <w:rFonts w:ascii="Calibri" w:eastAsia="Calibri" w:hAnsi="Calibri" w:cs="Calibri"/>
          <w:b/>
          <w:caps/>
          <w:color w:val="002060"/>
          <w:sz w:val="28"/>
          <w:szCs w:val="28"/>
        </w:rPr>
        <w:t>Ayuda escolar 2023</w:t>
      </w:r>
      <w:bookmarkStart w:id="2" w:name="_GoBack"/>
      <w:bookmarkEnd w:id="2"/>
    </w:p>
    <w:p w:rsidR="009B5AEE" w:rsidRDefault="009B5AEE">
      <w:pPr>
        <w:pStyle w:val="Standard"/>
        <w:jc w:val="both"/>
        <w:rPr>
          <w:rFonts w:ascii="Arial" w:eastAsia="Calibri" w:hAnsi="Arial" w:cs="Arial"/>
          <w:color w:val="0F243E"/>
          <w:sz w:val="20"/>
          <w:szCs w:val="20"/>
        </w:rPr>
      </w:pPr>
      <w:bookmarkStart w:id="3" w:name="_Toc233691588"/>
      <w:bookmarkStart w:id="4" w:name="_Toc233698540"/>
      <w:bookmarkStart w:id="5" w:name="_Toc254777513"/>
      <w:bookmarkEnd w:id="3"/>
      <w:bookmarkEnd w:id="4"/>
      <w:bookmarkEnd w:id="5"/>
    </w:p>
    <w:p w:rsidR="009B5AEE" w:rsidRDefault="009B5AEE"/>
    <w:p w:rsidR="009B5AEE" w:rsidRDefault="009B5AEE">
      <w:pPr>
        <w:spacing w:line="360" w:lineRule="auto"/>
        <w:ind w:firstLine="709"/>
        <w:jc w:val="both"/>
      </w:pPr>
      <w:r>
        <w:rPr>
          <w:rFonts w:ascii="Arial" w:hAnsi="Arial" w:cs="Arial"/>
          <w:color w:val="002060"/>
        </w:rPr>
        <w:t xml:space="preserve">D/ª. </w:t>
      </w:r>
      <w:r>
        <w:rPr>
          <w:rFonts w:ascii="Arial" w:hAnsi="Arial" w:cs="Arial"/>
          <w:color w:val="002060"/>
          <w:u w:val="dotted"/>
        </w:rPr>
        <w:t xml:space="preserve">                                                                                                </w:t>
      </w:r>
      <w:r>
        <w:rPr>
          <w:rFonts w:ascii="Arial" w:hAnsi="Arial" w:cs="Arial"/>
          <w:color w:val="002060"/>
        </w:rPr>
        <w:t>, con NIF</w:t>
      </w:r>
      <w:r>
        <w:rPr>
          <w:rFonts w:ascii="Arial" w:hAnsi="Arial" w:cs="Arial"/>
          <w:color w:val="002060"/>
          <w:u w:val="dotted"/>
        </w:rPr>
        <w:t xml:space="preserve">                                 </w:t>
      </w:r>
      <w:r>
        <w:rPr>
          <w:rFonts w:ascii="Arial" w:hAnsi="Arial" w:cs="Arial"/>
          <w:color w:val="002060"/>
        </w:rPr>
        <w:t>, en calidad de padre</w:t>
      </w:r>
      <w:r w:rsidR="00D34B52">
        <w:rPr>
          <w:rFonts w:ascii="Arial" w:hAnsi="Arial" w:cs="Arial"/>
          <w:color w:val="002060"/>
        </w:rPr>
        <w:t>,</w:t>
      </w:r>
      <w:r w:rsidR="00450FF2">
        <w:rPr>
          <w:rFonts w:ascii="Arial" w:hAnsi="Arial" w:cs="Arial"/>
          <w:color w:val="002060"/>
        </w:rPr>
        <w:t xml:space="preserve"> madre</w:t>
      </w:r>
      <w:r>
        <w:rPr>
          <w:rFonts w:ascii="Arial" w:hAnsi="Arial" w:cs="Arial"/>
          <w:color w:val="002060"/>
        </w:rPr>
        <w:t xml:space="preserve"> o representantes legales del</w:t>
      </w:r>
      <w:r w:rsidR="00D34B52">
        <w:rPr>
          <w:rFonts w:ascii="Arial" w:hAnsi="Arial" w:cs="Arial"/>
          <w:color w:val="002060"/>
        </w:rPr>
        <w:t>/</w:t>
      </w:r>
      <w:r w:rsidR="00D34B52" w:rsidRPr="00450FF2">
        <w:rPr>
          <w:rFonts w:ascii="Arial" w:hAnsi="Arial" w:cs="Arial"/>
          <w:color w:val="002060"/>
        </w:rPr>
        <w:t>la</w:t>
      </w:r>
      <w:r>
        <w:rPr>
          <w:rFonts w:ascii="Arial" w:hAnsi="Arial" w:cs="Arial"/>
          <w:color w:val="002060"/>
        </w:rPr>
        <w:t xml:space="preserve"> menor beneficiario</w:t>
      </w:r>
      <w:r w:rsidR="00D34B52" w:rsidRPr="00450FF2">
        <w:rPr>
          <w:rFonts w:ascii="Arial" w:hAnsi="Arial" w:cs="Arial"/>
          <w:color w:val="002060"/>
        </w:rPr>
        <w:t>/a</w:t>
      </w:r>
      <w:r>
        <w:rPr>
          <w:rFonts w:ascii="Arial" w:hAnsi="Arial" w:cs="Arial"/>
          <w:color w:val="002060"/>
        </w:rPr>
        <w:t xml:space="preserve"> de la ayuda para material escolar, libros, uniformes y material informático necesarios para el desarrollo del curso 202</w:t>
      </w:r>
      <w:r w:rsidR="00694DC8">
        <w:rPr>
          <w:rFonts w:ascii="Arial" w:hAnsi="Arial" w:cs="Arial"/>
          <w:color w:val="002060"/>
        </w:rPr>
        <w:t>3</w:t>
      </w:r>
      <w:r>
        <w:rPr>
          <w:rFonts w:ascii="Arial" w:hAnsi="Arial" w:cs="Arial"/>
          <w:color w:val="002060"/>
        </w:rPr>
        <w:t xml:space="preserve"> / 202</w:t>
      </w:r>
      <w:r w:rsidR="00694DC8">
        <w:rPr>
          <w:rFonts w:ascii="Arial" w:hAnsi="Arial" w:cs="Arial"/>
          <w:color w:val="002060"/>
        </w:rPr>
        <w:t>4</w:t>
      </w:r>
      <w:r>
        <w:rPr>
          <w:rFonts w:ascii="Arial" w:hAnsi="Arial" w:cs="Arial"/>
          <w:color w:val="002060"/>
        </w:rPr>
        <w:t xml:space="preserve"> de la Fundación La Caja de Canaria, nos  comprometemos a: </w:t>
      </w:r>
    </w:p>
    <w:p w:rsidR="009B5AEE" w:rsidRDefault="009B5AEE">
      <w:pPr>
        <w:spacing w:line="360" w:lineRule="auto"/>
        <w:ind w:firstLine="709"/>
        <w:jc w:val="both"/>
        <w:rPr>
          <w:rFonts w:ascii="Arial" w:hAnsi="Arial" w:cs="Arial"/>
          <w:color w:val="002060"/>
        </w:rPr>
      </w:pPr>
    </w:p>
    <w:p w:rsidR="009B5AEE" w:rsidRDefault="009B5AEE">
      <w:pPr>
        <w:spacing w:line="360" w:lineRule="auto"/>
        <w:ind w:firstLine="709"/>
        <w:jc w:val="both"/>
      </w:pPr>
      <w:r>
        <w:rPr>
          <w:rFonts w:ascii="Arial" w:hAnsi="Arial" w:cs="Arial"/>
          <w:color w:val="002060"/>
        </w:rPr>
        <w:t>• Que el dinero concedido se dedicará a la compra de material escolar, libros, uniformes y material informático necesarios para el desarrollo del curso 202</w:t>
      </w:r>
      <w:r w:rsidR="00694DC8">
        <w:rPr>
          <w:rFonts w:ascii="Arial" w:hAnsi="Arial" w:cs="Arial"/>
          <w:color w:val="002060"/>
        </w:rPr>
        <w:t>3</w:t>
      </w:r>
      <w:r>
        <w:rPr>
          <w:rFonts w:ascii="Arial" w:hAnsi="Arial" w:cs="Arial"/>
          <w:color w:val="002060"/>
        </w:rPr>
        <w:t xml:space="preserve"> / 202</w:t>
      </w:r>
      <w:r w:rsidR="00694DC8">
        <w:rPr>
          <w:rFonts w:ascii="Arial" w:hAnsi="Arial" w:cs="Arial"/>
          <w:color w:val="002060"/>
        </w:rPr>
        <w:t>4</w:t>
      </w:r>
      <w:r>
        <w:rPr>
          <w:rFonts w:ascii="Arial" w:hAnsi="Arial" w:cs="Arial"/>
          <w:color w:val="002060"/>
        </w:rPr>
        <w:t xml:space="preserve"> para nuestros/as hijos/as.</w:t>
      </w:r>
    </w:p>
    <w:p w:rsidR="009B5AEE" w:rsidRDefault="009B5AEE">
      <w:pPr>
        <w:spacing w:line="360" w:lineRule="auto"/>
        <w:ind w:firstLine="709"/>
        <w:jc w:val="both"/>
        <w:rPr>
          <w:rFonts w:ascii="Arial" w:hAnsi="Arial" w:cs="Arial"/>
          <w:color w:val="002060"/>
        </w:rPr>
      </w:pPr>
    </w:p>
    <w:p w:rsidR="009B5AEE" w:rsidRDefault="009B5AEE">
      <w:pPr>
        <w:spacing w:line="360" w:lineRule="auto"/>
        <w:ind w:firstLine="709"/>
        <w:jc w:val="both"/>
        <w:rPr>
          <w:rFonts w:ascii="Arial" w:hAnsi="Arial" w:cs="Arial"/>
          <w:color w:val="002060"/>
        </w:rPr>
      </w:pPr>
    </w:p>
    <w:p w:rsidR="009B5AEE" w:rsidRDefault="009B5AEE">
      <w:pPr>
        <w:spacing w:line="360" w:lineRule="auto"/>
        <w:ind w:firstLine="709"/>
        <w:jc w:val="both"/>
      </w:pPr>
      <w:r>
        <w:rPr>
          <w:rFonts w:ascii="Arial" w:hAnsi="Arial" w:cs="Arial"/>
          <w:color w:val="002060"/>
        </w:rPr>
        <w:t>En</w:t>
      </w:r>
      <w:r>
        <w:rPr>
          <w:rFonts w:ascii="Arial" w:hAnsi="Arial" w:cs="Arial"/>
          <w:color w:val="002060"/>
          <w:u w:val="dotted"/>
        </w:rPr>
        <w:t xml:space="preserve">                                  </w:t>
      </w:r>
      <w:r>
        <w:rPr>
          <w:rFonts w:ascii="Arial" w:hAnsi="Arial" w:cs="Arial"/>
          <w:color w:val="002060"/>
        </w:rPr>
        <w:t>, a</w:t>
      </w:r>
      <w:r>
        <w:rPr>
          <w:rFonts w:ascii="Arial" w:hAnsi="Arial" w:cs="Arial"/>
          <w:color w:val="002060"/>
          <w:u w:val="dotted"/>
        </w:rPr>
        <w:t xml:space="preserve">              </w:t>
      </w:r>
      <w:r>
        <w:rPr>
          <w:rFonts w:ascii="Arial" w:hAnsi="Arial" w:cs="Arial"/>
          <w:color w:val="002060"/>
        </w:rPr>
        <w:t xml:space="preserve">de </w:t>
      </w:r>
      <w:r>
        <w:rPr>
          <w:rFonts w:ascii="Arial" w:hAnsi="Arial" w:cs="Arial"/>
          <w:color w:val="002060"/>
          <w:u w:val="dotted"/>
        </w:rPr>
        <w:t xml:space="preserve">                              </w:t>
      </w:r>
      <w:proofErr w:type="spellStart"/>
      <w:r w:rsidR="00904A3D">
        <w:rPr>
          <w:rFonts w:ascii="Arial" w:hAnsi="Arial" w:cs="Arial"/>
          <w:color w:val="002060"/>
        </w:rPr>
        <w:t>de</w:t>
      </w:r>
      <w:proofErr w:type="spellEnd"/>
      <w:r w:rsidR="00904A3D">
        <w:rPr>
          <w:rFonts w:ascii="Arial" w:hAnsi="Arial" w:cs="Arial"/>
          <w:color w:val="002060"/>
        </w:rPr>
        <w:t xml:space="preserve"> 202</w:t>
      </w:r>
      <w:r w:rsidR="00694DC8">
        <w:rPr>
          <w:rFonts w:ascii="Arial" w:hAnsi="Arial" w:cs="Arial"/>
          <w:color w:val="002060"/>
        </w:rPr>
        <w:t>3</w:t>
      </w:r>
      <w:r>
        <w:rPr>
          <w:rFonts w:ascii="Arial" w:hAnsi="Arial" w:cs="Arial"/>
          <w:color w:val="002060"/>
        </w:rPr>
        <w:t xml:space="preserve">                                      </w:t>
      </w:r>
    </w:p>
    <w:p w:rsidR="009B5AEE" w:rsidRDefault="009B5AEE"/>
    <w:p w:rsidR="009B5AEE" w:rsidRDefault="009B5AEE"/>
    <w:p w:rsidR="009B5AEE" w:rsidRDefault="009B5AEE"/>
    <w:p w:rsidR="009B5AEE" w:rsidRDefault="009B5AEE"/>
    <w:p w:rsidR="009B5AEE" w:rsidRDefault="009B5AEE"/>
    <w:p w:rsidR="009B5AEE" w:rsidRDefault="009B5AEE"/>
    <w:p w:rsidR="009B5AEE" w:rsidRDefault="009B5AEE"/>
    <w:p w:rsidR="009B5AEE" w:rsidRDefault="009B5AEE"/>
    <w:p w:rsidR="009B5AEE" w:rsidRDefault="009B5AEE">
      <w:pPr>
        <w:jc w:val="center"/>
      </w:pPr>
      <w:r>
        <w:rPr>
          <w:rFonts w:ascii="Arial" w:hAnsi="Arial" w:cs="Arial"/>
          <w:color w:val="002060"/>
        </w:rPr>
        <w:t>Fdo.</w:t>
      </w:r>
    </w:p>
    <w:sectPr w:rsidR="009B5AE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27" w:right="1701" w:bottom="1418" w:left="1701" w:header="709" w:footer="709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202" w:rsidRDefault="00882202">
      <w:r>
        <w:separator/>
      </w:r>
    </w:p>
  </w:endnote>
  <w:endnote w:type="continuationSeparator" w:id="0">
    <w:p w:rsidR="00882202" w:rsidRDefault="0088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AEE" w:rsidRDefault="009B5AEE">
    <w:pPr>
      <w:rPr>
        <w:rFonts w:ascii="Cambria" w:eastAsia="Times New Roman" w:hAnsi="Cambria"/>
      </w:rPr>
    </w:pPr>
  </w:p>
  <w:p w:rsidR="009B5AEE" w:rsidRDefault="009B5AE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AEE" w:rsidRDefault="009B5AE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202" w:rsidRDefault="00882202">
      <w:r>
        <w:separator/>
      </w:r>
    </w:p>
  </w:footnote>
  <w:footnote w:type="continuationSeparator" w:id="0">
    <w:p w:rsidR="00882202" w:rsidRDefault="00882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AEE" w:rsidRDefault="00694DC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467995</wp:posOffset>
              </wp:positionH>
              <wp:positionV relativeFrom="paragraph">
                <wp:posOffset>473710</wp:posOffset>
              </wp:positionV>
              <wp:extent cx="1475740" cy="314325"/>
              <wp:effectExtent l="1270" t="0" r="0" b="254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574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360">
                            <a:solidFill>
                              <a:srgbClr val="3465A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450FF2" w:rsidRDefault="00450FF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Cuadro de texto 2" o:spid="_x0000_s1026" style="position:absolute;margin-left:36.85pt;margin-top:37.3pt;width:116.2pt;height:24.7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LMA8gIAADkGAAAOAAAAZHJzL2Uyb0RvYy54bWysVNuO0zAQfUfiHyy/Z3NvmmhT1HZbhLTA&#10;Sgvi2Y2dxiKxg+1uuiD+nbHTK/CAgESKPPF4fM6Zy+2rfdeiJ6Y0l6LE4U2AEROVpFxsS/zxw9qb&#10;YqQNEZS0UrASPzONX81evrgd+oJFspEtZQpBEKGLoS9xY0xf+L6uGtYRfSN7JmCzlqojBky19aki&#10;A0TvWj8Kgok/SEV7JSumNfy9GzfxzMWva1aZ93WtmUFtiQGbcV/lvhv79We3pNgq0je8OsAgf4Gi&#10;I1zApadQd8QQtFP8l1Adr5TUsjY3lex8Wde8Yo4DsAmDn9g8NqRnjguIo/uTTPr/ha3ePT0oxGmJ&#10;U4wE6SBFyx2hSiLKkGF7I1FkRRp6XYDvY/+gLE3d38vqs0ZCLhsitmyulBwaRihAC62/f3XAGhqO&#10;os3wVlK4g+yMdHrta9XZgKAE2ru0PJ/SArejCn6GSZZmCWSvgr04TOIodVeQ4ni6V9q8ZrJDdlFi&#10;BWl30cnTvTYWDSmOLg69bDld87Z1htpulq1CTwRKZO2eQ3R96dYK6yykPTZGHP8wV2TjNaQAyLC0&#10;nha8K4BveRglwSLKvfVkmnnJOkm9PAumXhDmi3wSJHlyt/5u4YZJ0XBKmbjngh2LMUz+LNmHthjL&#10;yJUjGkqcx5PAKXHFRV9SjpNJOk9+R7njBnqz5V2Jp4F9rBMpbJpXgrq1Ibwd1/41fKc5aHAtxXyd&#10;BlkST70sS2MviVeBt5iul958GU4m2WqxXKzCaylWTl7972o4IMdcWUPugN1jQwdEuS2aOM2jEIMB&#10;0yHKRr6ItFsYa5VRGClpPnHTuJ60JWpjXAk5Dex7EPIUfRTifPGFTgduZ6mgTI8F5PrHtszYema/&#10;2YPgto82kj5DJwEc1y4we2HRSPUVowHmWIn1lx1RDKP2jYBuzMPEto5xRpJmERjqcmdzuUNEBaFK&#10;bDAal0vjhqUlK+QcurbmrqHOSAC+NWA+OSKHWWoH4KXtvM4Tf/YDAAD//wMAUEsDBBQABgAIAAAA&#10;IQD/CZye3QAAAAkBAAAPAAAAZHJzL2Rvd25yZXYueG1sTI9NS8NAEIbvgv9hGcGb3U1TU0mzKSIV&#10;vNoW2uMmOyah+xF2N238944nPQ3D+/DOM9V2toZdMcTBOwnZQgBD13o9uE7C8fD+9AIsJuW0Mt6h&#10;hG+MsK3v7ypVan9zn3jdp45RiYulktCnNJacx7ZHq+LCj+go+/LBqkRr6LgO6kbl1vClEAW3anB0&#10;oVcjvvXYXvaTlRBOrbXPYjpNJtfHw2730XT+LOXjw/y6AZZwTn8w/OqTOtTk1PjJ6ciMhHW+JpLm&#10;qgBGeS6KDFhD4HKVAa8r/v+D+gcAAP//AwBQSwECLQAUAAYACAAAACEAtoM4kv4AAADhAQAAEwAA&#10;AAAAAAAAAAAAAAAAAAAAW0NvbnRlbnRfVHlwZXNdLnhtbFBLAQItABQABgAIAAAAIQA4/SH/1gAA&#10;AJQBAAALAAAAAAAAAAAAAAAAAC8BAABfcmVscy8ucmVsc1BLAQItABQABgAIAAAAIQB7gLMA8gIA&#10;ADkGAAAOAAAAAAAAAAAAAAAAAC4CAABkcnMvZTJvRG9jLnhtbFBLAQItABQABgAIAAAAIQD/CZye&#10;3QAAAAkBAAAPAAAAAAAAAAAAAAAAAEwFAABkcnMvZG93bnJldi54bWxQSwUGAAAAAAQABADzAAAA&#10;VgYAAAAA&#10;" stroked="f" strokecolor="#3465a4" strokeweight=".26mm">
              <v:textbox>
                <w:txbxContent>
                  <w:p w:rsidR="00450FF2" w:rsidRDefault="00450FF2"/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3221355</wp:posOffset>
              </wp:positionH>
              <wp:positionV relativeFrom="paragraph">
                <wp:posOffset>151765</wp:posOffset>
              </wp:positionV>
              <wp:extent cx="981075" cy="428625"/>
              <wp:effectExtent l="1905" t="0" r="0" b="635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10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360">
                            <a:solidFill>
                              <a:srgbClr val="3465A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450FF2" w:rsidRDefault="00450FF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7" style="position:absolute;margin-left:253.65pt;margin-top:11.95pt;width:77.25pt;height:33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zH49QIAAD8GAAAOAAAAZHJzL2Uyb0RvYy54bWysVNuO0zAQfUfiHyy/Z3Np0ly0KWq7LUJa&#10;YKUF8ezGTmOR2MF2N10Q/87Y6RV4QEAiRZ54PJ5zZs7cvtp3LXpiSnMpShzeBBgxUUnKxbbEHz+s&#10;vQwjbYigpJWClfiZafxq9vLF7dAXLJKNbClTCIIIXQx9iRtj+sL3ddWwjugb2TMBm7VUHTFgqq1P&#10;FRkgetf6URBM/UEq2itZMa3h7924iWcufl2zyryva80MaksMuRn3Ve67sV9/dkuKrSJ9w6tDGuQv&#10;sugIF3DpKdQdMQTtFP8lVMcrJbWszU0lO1/WNa+YwwBowuAnNI8N6ZnDAuTo/kST/n9hq3dPDwpx&#10;WuIYI0E6KNFyR6iSiDJk2N5IFFmShl4X4PvYPygLU/f3svqskZDLhogtmyslh4YRCqmF1t+/OmAN&#10;DUfRZngrKdxBdkY6vva16mxAYALtXVmeT2WB21EFP/MsDNIEowq24iibRom7gRTHw73S5jWTHbKL&#10;EiuougtOnu61scmQ4ujikpctp2vets5Q282yVeiJQIes3XOIri/dWmGdhbTHxojjH+Z6bLyGFJAx&#10;LK2nzd3V/1seRnGwiHJvPc1SL17HiZenQeYFYb7Ip0Gcx3fr7zbdMC4aTikT91ywYy+G8Z/V+qCK&#10;sYtcN6IBmJtMA8fEFRZ9CXkST5N5/DvIHTcgzZZ3Jc4C+1gnUtgqrwR1a0N4O6796/Qd58DBNRXz&#10;dRKk8STz0jSZePFkFXiLbL305stwOk1Xi+ViFV5TsXL06n9nwyVyrJU15A7QPTZ0QJTbppkkeRRi&#10;MGA4ROmIF5F2C1OtMgojJc0nbhonSduhNsYVkVlg3wORp+gjEeeLL3g6YDtTBW16bCAnH6uYUXlm&#10;v9k7kTptWTVtJH0GPUFWTjQwgWHRSPUVowGmWYn1lx1RDKP2jQBN5mEc2/HnjDhJIzDU5c7mcoeI&#10;CkKV2GA0LpfGjUyLWcg5aLfmTlfnTACFNWBKOTyHiWrH4KXtvM5zf/YDAAD//wMAUEsDBBQABgAI&#10;AAAAIQAbfFTJ3gAAAAkBAAAPAAAAZHJzL2Rvd25yZXYueG1sTI/LTsMwEEX3SPyDNUjsqJ2GBppm&#10;UiFUJLa0lcrSid0kwo/Idtrw9wwrWI7m6N5zq+1sDbvoEAfvELKFAKZd69XgOoTj4e3hGVhM0ilp&#10;vNMI3zrCtr69qWSp/NV96Ms+dYxCXCwlQp/SWHIe215bGRd+1I5+Zx+sTHSGjqsgrxRuDV8KUXAr&#10;B0cNvRz1a6/br/1kEcKptXYlptNkcnU87HbvTec/Ee/v5pcNsKTn9AfDrz6pQ01OjZ+ciswgrMRT&#10;TijCMl8DI6AoMtrSIKyzR+B1xf8vqH8AAAD//wMAUEsBAi0AFAAGAAgAAAAhALaDOJL+AAAA4QEA&#10;ABMAAAAAAAAAAAAAAAAAAAAAAFtDb250ZW50X1R5cGVzXS54bWxQSwECLQAUAAYACAAAACEAOP0h&#10;/9YAAACUAQAACwAAAAAAAAAAAAAAAAAvAQAAX3JlbHMvLnJlbHNQSwECLQAUAAYACAAAACEAvc8x&#10;+PUCAAA/BgAADgAAAAAAAAAAAAAAAAAuAgAAZHJzL2Uyb0RvYy54bWxQSwECLQAUAAYACAAAACEA&#10;G3xUyd4AAAAJAQAADwAAAAAAAAAAAAAAAABPBQAAZHJzL2Rvd25yZXYueG1sUEsFBgAAAAAEAAQA&#10;8wAAAFoGAAAAAA==&#10;" stroked="f" strokecolor="#3465a4" strokeweight=".26mm">
              <v:textbox>
                <w:txbxContent>
                  <w:p w:rsidR="00450FF2" w:rsidRDefault="00450FF2"/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8752" behindDoc="0" locked="0" layoutInCell="1" allowOverlap="1">
              <wp:simplePos x="0" y="0"/>
              <wp:positionH relativeFrom="column">
                <wp:posOffset>3221355</wp:posOffset>
              </wp:positionH>
              <wp:positionV relativeFrom="paragraph">
                <wp:posOffset>151765</wp:posOffset>
              </wp:positionV>
              <wp:extent cx="981075" cy="428625"/>
              <wp:effectExtent l="1905" t="8890" r="762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428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AEE" w:rsidRDefault="009B5AEE">
                          <w:pPr>
                            <w:pStyle w:val="Contenidodelmarco"/>
                          </w:pPr>
                          <w:r>
                            <w:rPr>
                              <w:b/>
                              <w:caps/>
                              <w:color w:val="002060"/>
                              <w:szCs w:val="28"/>
                            </w:rPr>
                            <w:t>aNEXO vi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53.65pt;margin-top:11.95pt;width:77.25pt;height:33.75pt;z-index:25165875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tQXjAIAACIFAAAOAAAAZHJzL2Uyb0RvYy54bWysVG1v2yAQ/j5p/wHxPfXLnDS26lRNukyT&#10;uhep3Q8gBsdoGBiQ2N20/74D4qzdNGma5g/4gOPh7rnnuLoee4GOzFiuZI2zixQjJhtFudzX+NPD&#10;drbEyDoiKRFKsho/MouvVy9fXA26YrnqlKDMIACRthp0jTvndJUktulYT+yF0kzCZqtMTxxMzT6h&#10;hgyA3oskT9NFMihDtVENsxZWb+MmXgX8tmWN+9C2ljkkagyxuTCaMO78mKyuSLU3RHe8OYVB/iGK&#10;nnAJl56hbokj6GD4b1A9b4yyqnUXjeoT1ba8YSEHyCZLf8nmviOahVyAHKvPNNn/B9u8P340iNMa&#10;v8JIkh5K9MBGh9ZqRIVnZ9C2Aqd7DW5uhGWocsjU6jvVfLZIqk1H5J7dGKOGjhEK0WX+ZPLkaMSx&#10;HmQ3vFMUriEHpwLQ2JreUwdkIECHKj2eK+NDaWCxXGbp5RyjBraKfLnI5+EGUk2HtbHuDVM98kaN&#10;DRQ+gJPjnXU+GFJNLv4uqwSnWy5EmJj9biMMOhIQyTZ88azQHYmrQSiAYaNrwHuGIaRHkspjxuvi&#10;CiQAAfg9n0pQxLcyy4t0nZez7WJ5OSu2xXxWXqbLWZqV63KRFmVxu/3uI8iKquOUMnnHJZvUmRV/&#10;V/1Tn0RdBX2iAYicA3Uh6T8ykIbvxO+zJHvuoFkF72u8PDuRyhf9taSQNqkc4SLayfPwA2XAwfQP&#10;rASJeFVEfbhxNwYt5pPydoo+gmaMgpqCMOChAaNT5itGAzRtje2XAzEMI/FWgu58h0+GmYzdZBDZ&#10;wNEaO4yiuXHxJThow/cdIEdlS3UD2mx50I0XcYwCIvcTaMSQw+nR8J3+dB68fj5tqx8AAAD//wMA&#10;UEsDBBQABgAIAAAAIQBt5Br43gAAAAkBAAAPAAAAZHJzL2Rvd25yZXYueG1sTI/LTsMwEEX3SPyD&#10;NUjsqPOAtAmZVFAEW0RA6tZNpnGUeBzFbhv+HrOC5WiO7j233C5mFGeaXW8ZIV5FIIgb2/bcIXx9&#10;vt5tQDivuFWjZUL4Jgfb6vqqVEVrL/xB59p3IoSwKxSC9n4qpHSNJqPcyk7E4Xe0s1E+nHMn21ld&#10;QrgZZRJFmTSq59Cg1UQ7Tc1QnwxC+p6s9+6tftlNe8qHjXsejqwRb2+Wp0cQnhb/B8OvflCHKjgd&#10;7IlbJ0aEh2idBhQhSXMQAciyOGw5IOTxPciqlP8XVD8AAAD//wMAUEsBAi0AFAAGAAgAAAAhALaD&#10;OJL+AAAA4QEAABMAAAAAAAAAAAAAAAAAAAAAAFtDb250ZW50X1R5cGVzXS54bWxQSwECLQAUAAYA&#10;CAAAACEAOP0h/9YAAACUAQAACwAAAAAAAAAAAAAAAAAvAQAAX3JlbHMvLnJlbHNQSwECLQAUAAYA&#10;CAAAACEAZurUF4wCAAAiBQAADgAAAAAAAAAAAAAAAAAuAgAAZHJzL2Uyb0RvYy54bWxQSwECLQAU&#10;AAYACAAAACEAbeQa+N4AAAAJAQAADwAAAAAAAAAAAAAAAADmBAAAZHJzL2Rvd25yZXYueG1sUEsF&#10;BgAAAAAEAAQA8wAAAPEFAAAAAA==&#10;" stroked="f">
              <v:fill opacity="0"/>
              <v:textbox inset="0,0,0,0">
                <w:txbxContent>
                  <w:p w:rsidR="009B5AEE" w:rsidRDefault="009B5AEE">
                    <w:pPr>
                      <w:pStyle w:val="Contenidodelmarco"/>
                    </w:pPr>
                    <w:r>
                      <w:rPr>
                        <w:b/>
                        <w:caps/>
                        <w:color w:val="002060"/>
                        <w:szCs w:val="28"/>
                      </w:rPr>
                      <w:t>aNEXO vi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9776" behindDoc="0" locked="0" layoutInCell="1" allowOverlap="1">
              <wp:simplePos x="0" y="0"/>
              <wp:positionH relativeFrom="column">
                <wp:posOffset>467995</wp:posOffset>
              </wp:positionH>
              <wp:positionV relativeFrom="paragraph">
                <wp:posOffset>473710</wp:posOffset>
              </wp:positionV>
              <wp:extent cx="1475740" cy="314325"/>
              <wp:effectExtent l="1270" t="6985" r="8890" b="254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3143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AEE" w:rsidRDefault="009B5AEE">
                          <w:pPr>
                            <w:pStyle w:val="Contenidodelmarco"/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Alameda de Colón, 1</w:t>
                          </w:r>
                        </w:p>
                        <w:p w:rsidR="009B5AEE" w:rsidRDefault="009B5AEE">
                          <w:pPr>
                            <w:pStyle w:val="Contenidodelmarco"/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35002. Las Palmas de Gran Canaria</w:t>
                          </w:r>
                        </w:p>
                        <w:p w:rsidR="009B5AEE" w:rsidRDefault="009B5AEE">
                          <w:pPr>
                            <w:pStyle w:val="Contenidodelmarc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margin-left:36.85pt;margin-top:37.3pt;width:116.2pt;height:24.75pt;z-index:25165977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gzcjwIAACMFAAAOAAAAZHJzL2Uyb0RvYy54bWysVF1v2yAUfZ+0/4B4T22nThNbdaq1XaZJ&#10;3YfU7gcQwDEaBgYkdjftv+8CcZZtL9O0PDgXuBzOuffA9c3YS3Tg1gmtGlxc5BhxRTUTatfgT0+b&#10;2Qoj54liRGrFG/zMHb5Zv3xxPZiaz3WnJeMWAYhy9WAa3Hlv6ixztOM9cRfacAWLrbY98TC0u4xZ&#10;MgB6L7N5nl9lg7bMWE25czB7nxbxOuK3Laf+Q9s67pFsMHDz8Wvjdxu+2fqa1DtLTCfokQb5BxY9&#10;EQoOPUHdE0/Q3oo/oHpBrXa69RdU95luW0F51ABqivw3NY8dMTxqgeI4cyqT+3+w9P3ho0WCQe8w&#10;UqSHFj3x0aNbPaJFqM5gXA1JjwbS/AjTITModeZB088OKX3XEbXjr6zVQ8cJA3ZF2JmdbU04LoBs&#10;h3eawTFk73UEGlvbB0AoBgJ06NLzqTOBCg1HlsvFsoQlCmuXRXk5j+QyUk+7jXX+Ddc9CkGDLXQ+&#10;opPDg/OBDamnlMheS8E2Qso4sLvtnbToQMAlm/hLe6XpSJqNTgEMl1IjnjvHkCogKR0w03FpBhQA&#10;gbAWtERLfKuKeZnfzqvZ5mq1nJWbcjGrlvlqlhfVbXWVl1V5v/keGBRl3QnGuHoQik/2LMq/a//x&#10;oiRjRYOiocHVAkoXRZ+zP8o6as3DL7YQBJ+n9cLDbZWib/DqlETq0PXXioFsUnsiZIqzX+nHkkEN&#10;pv9YleiRYItkED9ux2jGy8l6W82ewTRWQ0+h/fDSQNBp+xWjAW5tg92XPbEcI/lWgfHCFZ8COwXb&#10;KSCKwtYGe4xSeOfTU7A3Vuw6QE7WVvoVmLMV0TfBxYkFMA8DuIlRw/HVCFf9fByzfr5t6x8AAAD/&#10;/wMAUEsDBBQABgAIAAAAIQCJkdKv3QAAAAkBAAAPAAAAZHJzL2Rvd25yZXYueG1sTI9NT8MwDIbv&#10;SPyHyEjcWPoxtaM0nWAIroiCtGvWeG3VxqmabCv/HnNiJ8t6H71+XG4XO4ozzr53pCBeRSCQGmd6&#10;ahV8f709bED4oMno0REq+EEP2+r2ptSFcRf6xHMdWsEl5AutoAthKqT0TYdW+5WbkDg7utnqwOvc&#10;SjPrC5fbUSZRlEmre+ILnZ5w12Ez1CerIP1I8r1/r1930x4fh41/GY7UKXV/tzw/gQi4hH8Y/vRZ&#10;HSp2OrgTGS9GBXmaM8lznYHgPI2yGMSBwWQdg6xKef1B9QsAAP//AwBQSwECLQAUAAYACAAAACEA&#10;toM4kv4AAADhAQAAEwAAAAAAAAAAAAAAAAAAAAAAW0NvbnRlbnRfVHlwZXNdLnhtbFBLAQItABQA&#10;BgAIAAAAIQA4/SH/1gAAAJQBAAALAAAAAAAAAAAAAAAAAC8BAABfcmVscy8ucmVsc1BLAQItABQA&#10;BgAIAAAAIQAmugzcjwIAACMFAAAOAAAAAAAAAAAAAAAAAC4CAABkcnMvZTJvRG9jLnhtbFBLAQIt&#10;ABQABgAIAAAAIQCJkdKv3QAAAAkBAAAPAAAAAAAAAAAAAAAAAOkEAABkcnMvZG93bnJldi54bWxQ&#10;SwUGAAAAAAQABADzAAAA8wUAAAAA&#10;" stroked="f">
              <v:fill opacity="0"/>
              <v:textbox inset="0,0,0,0">
                <w:txbxContent>
                  <w:p w:rsidR="009B5AEE" w:rsidRDefault="009B5AEE">
                    <w:pPr>
                      <w:pStyle w:val="Contenidodelmarco"/>
                    </w:pPr>
                    <w: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Alameda de Colón, 1</w:t>
                    </w:r>
                  </w:p>
                  <w:p w:rsidR="009B5AEE" w:rsidRDefault="009B5AEE">
                    <w:pPr>
                      <w:pStyle w:val="Contenidodelmarco"/>
                    </w:pPr>
                    <w: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35002. Las Palmas de Gran Canaria</w:t>
                    </w:r>
                  </w:p>
                  <w:p w:rsidR="009B5AEE" w:rsidRDefault="009B5AEE">
                    <w:pPr>
                      <w:pStyle w:val="Contenidodelmarco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23190" simplePos="0" relativeHeight="251656704" behindDoc="0" locked="0" layoutInCell="1" allowOverlap="1">
          <wp:simplePos x="0" y="0"/>
          <wp:positionH relativeFrom="column">
            <wp:posOffset>-27940</wp:posOffset>
          </wp:positionH>
          <wp:positionV relativeFrom="paragraph">
            <wp:posOffset>-43180</wp:posOffset>
          </wp:positionV>
          <wp:extent cx="2294890" cy="635000"/>
          <wp:effectExtent l="0" t="0" r="0" b="0"/>
          <wp:wrapTight wrapText="bothSides">
            <wp:wrapPolygon edited="0">
              <wp:start x="0" y="0"/>
              <wp:lineTo x="0" y="20736"/>
              <wp:lineTo x="21337" y="20736"/>
              <wp:lineTo x="21337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4890" cy="6350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AEE" w:rsidRDefault="009B5A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B52"/>
    <w:rsid w:val="000B7D72"/>
    <w:rsid w:val="00174DC6"/>
    <w:rsid w:val="00335B09"/>
    <w:rsid w:val="00450FF2"/>
    <w:rsid w:val="00694DC8"/>
    <w:rsid w:val="00882202"/>
    <w:rsid w:val="00904A3D"/>
    <w:rsid w:val="00905415"/>
    <w:rsid w:val="009B5AEE"/>
    <w:rsid w:val="00D3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eastAsia="Calibri"/>
      <w:kern w:val="1"/>
      <w:sz w:val="24"/>
      <w:szCs w:val="24"/>
    </w:rPr>
  </w:style>
  <w:style w:type="paragraph" w:styleId="Ttulo1">
    <w:name w:val="heading 1"/>
    <w:basedOn w:val="Normal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tulo2">
    <w:name w:val="heading 2"/>
    <w:basedOn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" w:hAnsi="Arial" w:cs="Arial"/>
      <w:b/>
      <w:bCs/>
      <w:kern w:val="1"/>
      <w:sz w:val="32"/>
      <w:szCs w:val="32"/>
      <w:lang w:eastAsia="es-ES"/>
    </w:rPr>
  </w:style>
  <w:style w:type="character" w:customStyle="1" w:styleId="Ttulo2Car">
    <w:name w:val="Título 2 Car"/>
    <w:rPr>
      <w:rFonts w:ascii="Arial" w:hAnsi="Arial" w:cs="Arial"/>
      <w:b/>
      <w:bCs/>
      <w:i/>
      <w:iCs/>
      <w:sz w:val="28"/>
      <w:szCs w:val="28"/>
      <w:lang w:eastAsia="es-ES"/>
    </w:rPr>
  </w:style>
  <w:style w:type="character" w:styleId="Hipervnculo">
    <w:name w:val="Hyperlink"/>
    <w:rPr>
      <w:color w:val="0000FF"/>
      <w:u w:val="single"/>
    </w:rPr>
  </w:style>
  <w:style w:type="character" w:customStyle="1" w:styleId="EncabezadoCar">
    <w:name w:val="Encabezado Car"/>
    <w:rPr>
      <w:rFonts w:ascii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rPr>
      <w:rFonts w:ascii="Footlight MT Light" w:hAnsi="Footlight MT Light" w:cs="Times New Roman"/>
      <w:sz w:val="26"/>
      <w:szCs w:val="26"/>
      <w:lang w:eastAsia="es-ES"/>
    </w:rPr>
  </w:style>
  <w:style w:type="character" w:customStyle="1" w:styleId="SinespaciadoCar">
    <w:name w:val="Sin espaciado Car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ennegrita1">
    <w:name w:val="Texto en negrita1"/>
    <w:rPr>
      <w:b/>
      <w:bCs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  <w:lang w:eastAsia="es-ES"/>
    </w:rPr>
  </w:style>
  <w:style w:type="character" w:customStyle="1" w:styleId="TextonotaalfinalCar">
    <w:name w:val="Texto nota al final Car"/>
    <w:rPr>
      <w:rFonts w:ascii="Times New Roman" w:hAnsi="Times New Roman" w:cs="Times New Roman"/>
      <w:sz w:val="20"/>
      <w:szCs w:val="20"/>
      <w:lang w:eastAsia="es-ES"/>
    </w:rPr>
  </w:style>
  <w:style w:type="character" w:customStyle="1" w:styleId="Refdenotaalfinal1">
    <w:name w:val="Ref. de nota al final1"/>
    <w:rPr>
      <w:vertAlign w:val="superscript"/>
    </w:rPr>
  </w:style>
  <w:style w:type="character" w:customStyle="1" w:styleId="PiedepginaCar">
    <w:name w:val="Pie de página Car"/>
    <w:rPr>
      <w:rFonts w:ascii="Times New Roman" w:hAnsi="Times New Roman" w:cs="Times New Roman"/>
      <w:sz w:val="24"/>
      <w:szCs w:val="24"/>
      <w:lang w:eastAsia="es-ES"/>
    </w:rPr>
  </w:style>
  <w:style w:type="character" w:customStyle="1" w:styleId="MapadeldocumentoCar">
    <w:name w:val="Mapa del documento Car"/>
    <w:rPr>
      <w:rFonts w:ascii="Tahoma" w:hAnsi="Tahoma" w:cs="Tahoma"/>
      <w:sz w:val="16"/>
      <w:szCs w:val="16"/>
      <w:lang w:eastAsia="es-ES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Footlight MT Light" w:hAnsi="Footlight MT Light"/>
      <w:sz w:val="26"/>
      <w:szCs w:val="26"/>
    </w:r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DC1">
    <w:name w:val="toc 1"/>
    <w:basedOn w:val="Normal"/>
    <w:autoRedefine/>
    <w:pPr>
      <w:spacing w:line="360" w:lineRule="auto"/>
      <w:ind w:left="142" w:right="284" w:hanging="284"/>
    </w:pPr>
    <w:rPr>
      <w:caps/>
    </w:rPr>
  </w:style>
  <w:style w:type="paragraph" w:styleId="Encabezado">
    <w:name w:val="header"/>
    <w:basedOn w:val="Normal"/>
  </w:style>
  <w:style w:type="paragraph" w:customStyle="1" w:styleId="Sinespaciado1">
    <w:name w:val="Sin espaciado1"/>
    <w:basedOn w:val="Normal"/>
    <w:rPr>
      <w:rFonts w:eastAsia="Times New Roman"/>
      <w:sz w:val="20"/>
      <w:szCs w:val="20"/>
    </w:rPr>
  </w:style>
  <w:style w:type="paragraph" w:customStyle="1" w:styleId="Prrafodelista1">
    <w:name w:val="Párrafo de lista1"/>
    <w:basedOn w:val="Normal"/>
    <w:pPr>
      <w:ind w:left="708"/>
    </w:p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TtulodeTDC1">
    <w:name w:val="Título de TDC1"/>
    <w:basedOn w:val="Ttulo1"/>
    <w:next w:val="Normal"/>
    <w:pPr>
      <w:keepLines/>
      <w:spacing w:before="480" w:after="0" w:line="276" w:lineRule="auto"/>
    </w:pPr>
    <w:rPr>
      <w:rFonts w:ascii="Cambria" w:eastAsia="Times New Roman" w:hAnsi="Cambria" w:cs="Times New Roman"/>
      <w:color w:val="365F91"/>
      <w:kern w:val="0"/>
      <w:sz w:val="28"/>
      <w:szCs w:val="28"/>
      <w:lang w:eastAsia="en-US"/>
    </w:rPr>
  </w:style>
  <w:style w:type="paragraph" w:styleId="TDC2">
    <w:name w:val="toc 2"/>
    <w:basedOn w:val="Normal"/>
    <w:next w:val="Normal"/>
    <w:autoRedefine/>
    <w:pPr>
      <w:spacing w:after="100"/>
      <w:ind w:left="240"/>
    </w:pPr>
  </w:style>
  <w:style w:type="paragraph" w:customStyle="1" w:styleId="Textonotaalfinal1">
    <w:name w:val="Texto nota al final1"/>
    <w:basedOn w:val="Normal"/>
    <w:rPr>
      <w:sz w:val="20"/>
      <w:szCs w:val="2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  <w:textAlignment w:val="baseline"/>
    </w:pPr>
    <w:rPr>
      <w:rFonts w:eastAsia="SimSun"/>
      <w:kern w:val="1"/>
      <w:sz w:val="24"/>
      <w:szCs w:val="24"/>
    </w:rPr>
  </w:style>
  <w:style w:type="paragraph" w:customStyle="1" w:styleId="Contenidodelmarco">
    <w:name w:val="Contenido del marco"/>
    <w:basedOn w:val="Norma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eastAsia="Calibri"/>
      <w:kern w:val="1"/>
      <w:sz w:val="24"/>
      <w:szCs w:val="24"/>
    </w:rPr>
  </w:style>
  <w:style w:type="paragraph" w:styleId="Ttulo1">
    <w:name w:val="heading 1"/>
    <w:basedOn w:val="Normal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tulo2">
    <w:name w:val="heading 2"/>
    <w:basedOn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" w:hAnsi="Arial" w:cs="Arial"/>
      <w:b/>
      <w:bCs/>
      <w:kern w:val="1"/>
      <w:sz w:val="32"/>
      <w:szCs w:val="32"/>
      <w:lang w:eastAsia="es-ES"/>
    </w:rPr>
  </w:style>
  <w:style w:type="character" w:customStyle="1" w:styleId="Ttulo2Car">
    <w:name w:val="Título 2 Car"/>
    <w:rPr>
      <w:rFonts w:ascii="Arial" w:hAnsi="Arial" w:cs="Arial"/>
      <w:b/>
      <w:bCs/>
      <w:i/>
      <w:iCs/>
      <w:sz w:val="28"/>
      <w:szCs w:val="28"/>
      <w:lang w:eastAsia="es-ES"/>
    </w:rPr>
  </w:style>
  <w:style w:type="character" w:styleId="Hipervnculo">
    <w:name w:val="Hyperlink"/>
    <w:rPr>
      <w:color w:val="0000FF"/>
      <w:u w:val="single"/>
    </w:rPr>
  </w:style>
  <w:style w:type="character" w:customStyle="1" w:styleId="EncabezadoCar">
    <w:name w:val="Encabezado Car"/>
    <w:rPr>
      <w:rFonts w:ascii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rPr>
      <w:rFonts w:ascii="Footlight MT Light" w:hAnsi="Footlight MT Light" w:cs="Times New Roman"/>
      <w:sz w:val="26"/>
      <w:szCs w:val="26"/>
      <w:lang w:eastAsia="es-ES"/>
    </w:rPr>
  </w:style>
  <w:style w:type="character" w:customStyle="1" w:styleId="SinespaciadoCar">
    <w:name w:val="Sin espaciado Car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ennegrita1">
    <w:name w:val="Texto en negrita1"/>
    <w:rPr>
      <w:b/>
      <w:bCs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  <w:lang w:eastAsia="es-ES"/>
    </w:rPr>
  </w:style>
  <w:style w:type="character" w:customStyle="1" w:styleId="TextonotaalfinalCar">
    <w:name w:val="Texto nota al final Car"/>
    <w:rPr>
      <w:rFonts w:ascii="Times New Roman" w:hAnsi="Times New Roman" w:cs="Times New Roman"/>
      <w:sz w:val="20"/>
      <w:szCs w:val="20"/>
      <w:lang w:eastAsia="es-ES"/>
    </w:rPr>
  </w:style>
  <w:style w:type="character" w:customStyle="1" w:styleId="Refdenotaalfinal1">
    <w:name w:val="Ref. de nota al final1"/>
    <w:rPr>
      <w:vertAlign w:val="superscript"/>
    </w:rPr>
  </w:style>
  <w:style w:type="character" w:customStyle="1" w:styleId="PiedepginaCar">
    <w:name w:val="Pie de página Car"/>
    <w:rPr>
      <w:rFonts w:ascii="Times New Roman" w:hAnsi="Times New Roman" w:cs="Times New Roman"/>
      <w:sz w:val="24"/>
      <w:szCs w:val="24"/>
      <w:lang w:eastAsia="es-ES"/>
    </w:rPr>
  </w:style>
  <w:style w:type="character" w:customStyle="1" w:styleId="MapadeldocumentoCar">
    <w:name w:val="Mapa del documento Car"/>
    <w:rPr>
      <w:rFonts w:ascii="Tahoma" w:hAnsi="Tahoma" w:cs="Tahoma"/>
      <w:sz w:val="16"/>
      <w:szCs w:val="16"/>
      <w:lang w:eastAsia="es-ES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Footlight MT Light" w:hAnsi="Footlight MT Light"/>
      <w:sz w:val="26"/>
      <w:szCs w:val="26"/>
    </w:r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DC1">
    <w:name w:val="toc 1"/>
    <w:basedOn w:val="Normal"/>
    <w:autoRedefine/>
    <w:pPr>
      <w:spacing w:line="360" w:lineRule="auto"/>
      <w:ind w:left="142" w:right="284" w:hanging="284"/>
    </w:pPr>
    <w:rPr>
      <w:caps/>
    </w:rPr>
  </w:style>
  <w:style w:type="paragraph" w:styleId="Encabezado">
    <w:name w:val="header"/>
    <w:basedOn w:val="Normal"/>
  </w:style>
  <w:style w:type="paragraph" w:customStyle="1" w:styleId="Sinespaciado1">
    <w:name w:val="Sin espaciado1"/>
    <w:basedOn w:val="Normal"/>
    <w:rPr>
      <w:rFonts w:eastAsia="Times New Roman"/>
      <w:sz w:val="20"/>
      <w:szCs w:val="20"/>
    </w:rPr>
  </w:style>
  <w:style w:type="paragraph" w:customStyle="1" w:styleId="Prrafodelista1">
    <w:name w:val="Párrafo de lista1"/>
    <w:basedOn w:val="Normal"/>
    <w:pPr>
      <w:ind w:left="708"/>
    </w:p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TtulodeTDC1">
    <w:name w:val="Título de TDC1"/>
    <w:basedOn w:val="Ttulo1"/>
    <w:next w:val="Normal"/>
    <w:pPr>
      <w:keepLines/>
      <w:spacing w:before="480" w:after="0" w:line="276" w:lineRule="auto"/>
    </w:pPr>
    <w:rPr>
      <w:rFonts w:ascii="Cambria" w:eastAsia="Times New Roman" w:hAnsi="Cambria" w:cs="Times New Roman"/>
      <w:color w:val="365F91"/>
      <w:kern w:val="0"/>
      <w:sz w:val="28"/>
      <w:szCs w:val="28"/>
      <w:lang w:eastAsia="en-US"/>
    </w:rPr>
  </w:style>
  <w:style w:type="paragraph" w:styleId="TDC2">
    <w:name w:val="toc 2"/>
    <w:basedOn w:val="Normal"/>
    <w:next w:val="Normal"/>
    <w:autoRedefine/>
    <w:pPr>
      <w:spacing w:after="100"/>
      <w:ind w:left="240"/>
    </w:pPr>
  </w:style>
  <w:style w:type="paragraph" w:customStyle="1" w:styleId="Textonotaalfinal1">
    <w:name w:val="Texto nota al final1"/>
    <w:basedOn w:val="Normal"/>
    <w:rPr>
      <w:sz w:val="20"/>
      <w:szCs w:val="2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  <w:textAlignment w:val="baseline"/>
    </w:pPr>
    <w:rPr>
      <w:rFonts w:eastAsia="SimSun"/>
      <w:kern w:val="1"/>
      <w:sz w:val="24"/>
      <w:szCs w:val="24"/>
    </w:rPr>
  </w:style>
  <w:style w:type="paragraph" w:customStyle="1" w:styleId="Contenidodelmarco">
    <w:name w:val="Contenido del marc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6C2BA7EB.dotm</Template>
  <TotalTime>1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Isidro</dc:creator>
  <cp:lastModifiedBy>Isidro Godoy</cp:lastModifiedBy>
  <cp:revision>3</cp:revision>
  <cp:lastPrinted>2023-03-23T17:35:00Z</cp:lastPrinted>
  <dcterms:created xsi:type="dcterms:W3CDTF">2023-03-23T11:39:00Z</dcterms:created>
  <dcterms:modified xsi:type="dcterms:W3CDTF">2023-03-23T17:35:00Z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La Caja de Canarias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